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Indicatiedatum: </w:t>
      </w:r>
      <w:r>
        <w:rPr>
          <w:rFonts w:ascii="Calibri" w:hAnsi="Calibri" w:cs="Calibri"/>
          <w:color w:val="000000"/>
          <w:sz w:val="20"/>
          <w:szCs w:val="20"/>
        </w:rPr>
        <w:t>14-09-2018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Fysiotherapeut: </w:t>
      </w:r>
      <w:r>
        <w:rPr>
          <w:rFonts w:ascii="Calibri" w:hAnsi="Calibri" w:cs="Calibri"/>
          <w:color w:val="000000"/>
          <w:sz w:val="20"/>
          <w:szCs w:val="20"/>
        </w:rPr>
        <w:t>Tom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Huisarts: </w:t>
      </w:r>
      <w:r>
        <w:rPr>
          <w:rFonts w:ascii="Calibri" w:hAnsi="Calibri" w:cs="Calibri"/>
          <w:color w:val="000000"/>
          <w:sz w:val="20"/>
          <w:szCs w:val="20"/>
        </w:rPr>
        <w:t>Bakker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Aanmelding: </w:t>
      </w:r>
      <w:r>
        <w:rPr>
          <w:rFonts w:ascii="Calibri" w:hAnsi="Calibri" w:cs="Calibri"/>
          <w:color w:val="000000"/>
          <w:sz w:val="20"/>
          <w:szCs w:val="20"/>
        </w:rPr>
        <w:t>Directe Toegankelijkheid Fysiotherapie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Contactreden/Hulpvraag/Verwachtingen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is op eigen initiatief naar ons toegekomen voor een schouder klacht. De klacht is pijn en patiënt wil met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minder moeite zijn adl. activiteiten kunnen uitvoeren (PSK &lt;3)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Patiënt verwacht 8 binnen weken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Beloop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 linker schouder. ontstaan bij rekken tijdens NL in beweging. direct na de rekoefening voelde mr.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pijn/verlamming (doof gevoel). alleen pijn bij bew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gen boven de schouder. er op liggen is ook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gevoelig.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rust neemt pijn direct af.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Beloop tot nu toe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Toegenomen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Afgenomen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Niet gewijzigd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Wisselend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Functioneringsproblemen - Stoornissen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NPRS: 7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Functioneringsproblemen - Beperkingen in activiteiten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iets hoog van de plank pakken: PSK 100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liggen op linker zij: PSK 100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Conclusie screening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profiel, maar er is sprake van mogelijk ernstige pathologie.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herkenbaar profiel, maar kunnen beter door een andere hulpverlener behandeld worden.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De symptomen passen in een NIET herkenbaar profiel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Na overleg huisarts besloten om de patiënt verder te onderzoeken.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 xml:space="preserve">De inhoud van dit screeningsformulier is besproken met de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patient</w:t>
      </w:r>
      <w:proofErr w:type="spellEnd"/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Patiënt is geadviseerd contact op te nemen met de huisarts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Indicatie fysiotherapie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Ja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Nee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Conclusie diagnostische verrichtingen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Klacht: Schouder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Zijde: Links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Basisonderzoek **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Totaalscore - 7,00 punten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Functioneel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iets hoog van de plank pakken - 100,00 punten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liggen op linker zij - 100,00 punten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Aanvullend onderzoek **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Mobiliteitsonderzoek Schouder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Abductie (180°) - Links - Normaal (+)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Passief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Exorotatie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(90°) - Links - Normaal (+)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Passief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Endorotatie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(60°-100°) - Links - Normaal (+)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Anteflexie (180°) - Links - Normaal (+)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Retroflexie (60°) - Links - Normaal (+)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Functionele Testen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- Beoordeling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scapulo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-thoracaal ritme - Links/Rechts - Normaal (+)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Impingement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Testen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Neer test (depressie, anteflexie) - Links - Negatief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Hawkins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test (Kennedy Test), (90°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adb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antfl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en passief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endo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) - Positief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Supraspinatus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test - Links - Positief</w:t>
      </w:r>
    </w:p>
    <w:p w:rsidR="006D3C1F" w:rsidRP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proofErr w:type="spellStart"/>
      <w:r w:rsidRPr="006D3C1F">
        <w:rPr>
          <w:rFonts w:ascii="Calibri" w:hAnsi="Calibri" w:cs="Calibri"/>
          <w:color w:val="000000"/>
          <w:sz w:val="20"/>
          <w:szCs w:val="20"/>
          <w:lang w:val="en-US"/>
        </w:rPr>
        <w:t>Testen</w:t>
      </w:r>
      <w:proofErr w:type="spellEnd"/>
      <w:r w:rsidRPr="006D3C1F">
        <w:rPr>
          <w:rFonts w:ascii="Calibri" w:hAnsi="Calibri" w:cs="Calibri"/>
          <w:color w:val="000000"/>
          <w:sz w:val="20"/>
          <w:szCs w:val="20"/>
          <w:lang w:val="en-US"/>
        </w:rPr>
        <w:t xml:space="preserve"> Rotator Cuff</w:t>
      </w:r>
    </w:p>
    <w:p w:rsidR="006D3C1F" w:rsidRP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r w:rsidRPr="006D3C1F">
        <w:rPr>
          <w:rFonts w:ascii="Calibri" w:hAnsi="Calibri" w:cs="Calibri"/>
          <w:color w:val="000000"/>
          <w:sz w:val="20"/>
          <w:szCs w:val="20"/>
          <w:lang w:val="en-US"/>
        </w:rPr>
        <w:t xml:space="preserve">- Empty can Test - Links - </w:t>
      </w:r>
      <w:proofErr w:type="spellStart"/>
      <w:r w:rsidRPr="006D3C1F">
        <w:rPr>
          <w:rFonts w:ascii="Calibri" w:hAnsi="Calibri" w:cs="Calibri"/>
          <w:color w:val="000000"/>
          <w:sz w:val="20"/>
          <w:szCs w:val="20"/>
          <w:lang w:val="en-US"/>
        </w:rPr>
        <w:t>Positief</w:t>
      </w:r>
      <w:proofErr w:type="spellEnd"/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Spierkracht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M.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Supraspinatus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M.Deloideus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 - MRC 5 - pijn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M.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Supraspinatus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Links - MRC 5 - pijn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Palpatie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Pijnlijke M.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Supraspinatus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.. - Links - herkenbare pijn</w:t>
      </w:r>
      <w:r>
        <w:rPr>
          <w:rFonts w:ascii="Calibri" w:hAnsi="Calibri" w:cs="Calibri"/>
          <w:color w:val="000000"/>
          <w:sz w:val="20"/>
          <w:szCs w:val="20"/>
        </w:rPr>
        <w:t xml:space="preserve"> met uitstraling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Klinisch beeld past bij tendinitis van de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supraspinatus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links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m.b.t. herstel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Volledig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aantal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8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eenheid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weken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aantal behandelingen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1 - 12 behandelingen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&gt; 12 behandelingen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Anders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Beoogd eindresultaat/hoofddoel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Volledig herstel van beperking 'iets hoog van de plank pakken' van PSK 100 naar PSK 10 binnen een termijn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van 8 weken.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Fysiotherapeutische werkdiagnose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Man, 71 jaar, heeft sinds 1 maand klachten.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Patientbehoeften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: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is op eigen initiatief naar ons toegekomen voor een schouder klacht. De klacht is pijn en patiënt wil met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Patiënt geeft toestemming t.a.v. behandelplan en doelstellingen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Bezoeken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Fysiotherapeut: </w:t>
      </w:r>
      <w:r>
        <w:rPr>
          <w:rFonts w:ascii="Calibri" w:hAnsi="Calibri" w:cs="Calibri"/>
          <w:color w:val="000000"/>
          <w:sz w:val="20"/>
          <w:szCs w:val="20"/>
        </w:rPr>
        <w:t>Tom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Subjectief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Anamnese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Objectief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Onderzoek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PlanVanAanpak</w:t>
      </w:r>
      <w:proofErr w:type="spellEnd"/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shockwave + MFTP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Journaaltekst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Uitvoeren intake en diagnostisch onderzoek, bepalen behandelplan.</w:t>
      </w:r>
    </w:p>
    <w:p w:rsidR="006D3C1F" w:rsidRP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r w:rsidRPr="006D3C1F">
        <w:rPr>
          <w:rFonts w:ascii="Calibri" w:hAnsi="Calibri" w:cs="Calibri"/>
          <w:color w:val="000000"/>
          <w:sz w:val="20"/>
          <w:szCs w:val="20"/>
          <w:lang w:val="en-US"/>
        </w:rPr>
        <w:t>Shockwave supraspinatus links</w:t>
      </w:r>
    </w:p>
    <w:p w:rsidR="006D3C1F" w:rsidRP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r w:rsidRPr="006D3C1F">
        <w:rPr>
          <w:rFonts w:ascii="Calibri" w:hAnsi="Calibri" w:cs="Calibri"/>
          <w:color w:val="000000"/>
          <w:sz w:val="20"/>
          <w:szCs w:val="20"/>
          <w:lang w:val="en-US"/>
        </w:rPr>
        <w:t>MFTP: supraspinatus links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HWO: koelen &amp; ontzien pijn provocerende bewegingen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Vragenlijst overzicht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r>
        <w:rPr>
          <w:rFonts w:ascii="Calibri" w:hAnsi="Calibri" w:cs="Calibri"/>
          <w:color w:val="000000"/>
          <w:sz w:val="20"/>
          <w:szCs w:val="20"/>
        </w:rPr>
        <w:t>Patiënt Specifieke Klachten (PSK)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Score: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iets hoog van de plank pakken 100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liggen op linker zij 100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D3C1F" w:rsidRP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  <w:lang w:val="en-US"/>
        </w:rPr>
      </w:pPr>
      <w:r w:rsidRPr="006D3C1F">
        <w:rPr>
          <w:rFonts w:ascii="Calibri" w:hAnsi="Calibri" w:cs="Calibri"/>
          <w:b/>
          <w:bCs/>
          <w:color w:val="0000FF"/>
          <w:sz w:val="20"/>
          <w:szCs w:val="20"/>
          <w:lang w:val="en-US"/>
        </w:rPr>
        <w:t>18-9-2018</w:t>
      </w:r>
    </w:p>
    <w:p w:rsidR="006D3C1F" w:rsidRP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proofErr w:type="spellStart"/>
      <w:r w:rsidRPr="006D3C1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Vragenlijst</w:t>
      </w:r>
      <w:proofErr w:type="spellEnd"/>
      <w:r w:rsidRPr="006D3C1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: </w:t>
      </w:r>
      <w:r w:rsidRPr="006D3C1F">
        <w:rPr>
          <w:rFonts w:ascii="Calibri" w:hAnsi="Calibri" w:cs="Calibri"/>
          <w:color w:val="000000"/>
          <w:sz w:val="20"/>
          <w:szCs w:val="20"/>
          <w:lang w:val="en-US"/>
        </w:rPr>
        <w:t>Shoulder Pain and Disability Index (SPADI)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34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mate van pijn en beperkingen in activiteiten als gevolg van schouderklachten uitgedrukt in een percentage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waarbij 0 staat voor geen pijn en/of beperkingen en 100 voor maximale pijn en/of beperkingen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Pijn: 54%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Beperkingen in activiteiten: 14%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Numeric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Rating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(NPRS)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7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mate van pijn gemeten op een schaal van 0 tot 10 punten. Een hogere score staat voor een hogere pijn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intensiteit.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Numeric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Rating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(gemiddeld) (NPRS)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7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mate van pijn, weergegeven op een schaal van 0 tot 10 waarbij 0 staat voor geen pijn en 10 voor ergste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 voorstelbaar.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Meting overzicht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Meting: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Goniometing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Schouder Actief. Niet aangedaan - Aangedaan 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Gonio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Schouder Actief)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Anteflexie niet-aangedaan: 180,00 graden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Anteflexie aangedaan: 180,00 graden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Abductie niet-aangedaan: 180,00 graden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Abductie aangedaan: 130,00 graden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Endorotatie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niet-aangedaan: 100,00 graden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Endorotatie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aangedaan: 100,00 graden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Exorotatie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niet-aangedaan: 90,00 graden</w:t>
      </w:r>
    </w:p>
    <w:p w:rsidR="006D3C1F" w:rsidRDefault="006D3C1F" w:rsidP="006D3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Exorotatie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aangedaan: 90,00 graden</w:t>
      </w:r>
    </w:p>
    <w:p w:rsidR="00B32DA7" w:rsidRDefault="006D3C1F" w:rsidP="006D3C1F">
      <w:pPr>
        <w:rPr>
          <w:rFonts w:ascii="Calibri" w:hAnsi="Calibri" w:cs="Calibri"/>
          <w:color w:val="0000FF"/>
          <w:sz w:val="48"/>
          <w:szCs w:val="48"/>
        </w:rPr>
      </w:pPr>
    </w:p>
    <w:p w:rsidR="006D3C1F" w:rsidRDefault="006D3C1F" w:rsidP="006D3C1F">
      <w:r>
        <w:t>Behandeling</w:t>
      </w:r>
    </w:p>
    <w:p w:rsidR="006D3C1F" w:rsidRDefault="006D3C1F" w:rsidP="006D3C1F">
      <w:pPr>
        <w:pStyle w:val="Geenafstand"/>
        <w:numPr>
          <w:ilvl w:val="0"/>
          <w:numId w:val="1"/>
        </w:numPr>
        <w:rPr>
          <w:lang w:val="en-US"/>
        </w:rPr>
      </w:pPr>
      <w:proofErr w:type="spellStart"/>
      <w:r w:rsidRPr="006D3C1F">
        <w:rPr>
          <w:lang w:val="en-US"/>
        </w:rPr>
        <w:t>Triggerpoint</w:t>
      </w:r>
      <w:proofErr w:type="spellEnd"/>
      <w:r w:rsidRPr="006D3C1F">
        <w:rPr>
          <w:lang w:val="en-US"/>
        </w:rPr>
        <w:t xml:space="preserve"> supraspinatus links: MFTP/</w:t>
      </w:r>
      <w:proofErr w:type="spellStart"/>
      <w:r w:rsidRPr="006D3C1F">
        <w:rPr>
          <w:lang w:val="en-US"/>
        </w:rPr>
        <w:t>Dryneedling</w:t>
      </w:r>
      <w:proofErr w:type="spellEnd"/>
      <w:r w:rsidRPr="006D3C1F">
        <w:rPr>
          <w:lang w:val="en-US"/>
        </w:rPr>
        <w:t xml:space="preserve"> (</w:t>
      </w:r>
      <w:proofErr w:type="spellStart"/>
      <w:r>
        <w:rPr>
          <w:lang w:val="en-US"/>
        </w:rPr>
        <w:t>stagebegeleider</w:t>
      </w:r>
      <w:proofErr w:type="spellEnd"/>
      <w:r>
        <w:rPr>
          <w:lang w:val="en-US"/>
        </w:rPr>
        <w:t>).</w:t>
      </w:r>
    </w:p>
    <w:p w:rsidR="006D3C1F" w:rsidRDefault="006D3C1F" w:rsidP="006D3C1F">
      <w:pPr>
        <w:pStyle w:val="Geenafstand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Tendinitis supraspinatus links: </w:t>
      </w:r>
    </w:p>
    <w:p w:rsidR="006D3C1F" w:rsidRDefault="006D3C1F" w:rsidP="006D3C1F">
      <w:pPr>
        <w:pStyle w:val="Geenafstand"/>
        <w:numPr>
          <w:ilvl w:val="1"/>
          <w:numId w:val="1"/>
        </w:numPr>
        <w:rPr>
          <w:lang w:val="en-US"/>
        </w:rPr>
      </w:pPr>
      <w:r>
        <w:rPr>
          <w:lang w:val="en-US"/>
        </w:rPr>
        <w:t>Shockwave</w:t>
      </w:r>
    </w:p>
    <w:p w:rsidR="006D3C1F" w:rsidRDefault="006D3C1F" w:rsidP="006D3C1F">
      <w:pPr>
        <w:pStyle w:val="Geenafstand"/>
        <w:numPr>
          <w:ilvl w:val="1"/>
          <w:numId w:val="1"/>
        </w:numPr>
      </w:pPr>
      <w:r w:rsidRPr="006D3C1F">
        <w:t>Koelen 10 minuten dagelijks bij pijn en na activiteiten (HWO)</w:t>
      </w:r>
    </w:p>
    <w:p w:rsidR="006D3C1F" w:rsidRPr="006D3C1F" w:rsidRDefault="006D3C1F" w:rsidP="006D3C1F">
      <w:pPr>
        <w:pStyle w:val="Geenafstand"/>
        <w:numPr>
          <w:ilvl w:val="1"/>
          <w:numId w:val="1"/>
        </w:numPr>
      </w:pPr>
      <w:r>
        <w:t>(HWO) Herstel pees: excentrische oefening: gebogen armen naar anteflexie en gestrekte armen met duimen naar beneden weer terug (pijnvrij). 3x10 3 keer dagelijks. Pijnvrij uitbreiden met gewicht 0,5kg naar 1kg etc.</w:t>
      </w:r>
      <w:bookmarkStart w:id="0" w:name="_GoBack"/>
      <w:bookmarkEnd w:id="0"/>
    </w:p>
    <w:p w:rsidR="006D3C1F" w:rsidRPr="006D3C1F" w:rsidRDefault="006D3C1F" w:rsidP="006D3C1F">
      <w:pPr>
        <w:pStyle w:val="Geenafstand"/>
        <w:numPr>
          <w:ilvl w:val="0"/>
          <w:numId w:val="1"/>
        </w:numPr>
      </w:pPr>
      <w:r>
        <w:t>Advies: pijn vermijden en koelen en letten op houden recht op (ruimte voor pees)</w:t>
      </w:r>
    </w:p>
    <w:sectPr w:rsidR="006D3C1F" w:rsidRPr="006D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E3147"/>
    <w:multiLevelType w:val="hybridMultilevel"/>
    <w:tmpl w:val="77102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1F"/>
    <w:rsid w:val="006D3C1F"/>
    <w:rsid w:val="00BA1CC5"/>
    <w:rsid w:val="00E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8625"/>
  <w15:chartTrackingRefBased/>
  <w15:docId w15:val="{34BC4AD5-C37C-47AC-99B2-6E5304FB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D3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2018-09-20T09:52:00Z</dcterms:created>
  <dcterms:modified xsi:type="dcterms:W3CDTF">2018-09-20T10:00:00Z</dcterms:modified>
</cp:coreProperties>
</file>